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9" w:rsidRDefault="00602896" w:rsidP="00AB631D">
      <w:pPr>
        <w:widowControl/>
        <w:spacing w:before="100" w:beforeAutospacing="1" w:after="100" w:afterAutospacing="1"/>
        <w:ind w:firstLineChars="800" w:firstLine="2240"/>
        <w:jc w:val="left"/>
        <w:outlineLvl w:val="0"/>
        <w:rPr>
          <w:rFonts w:ascii="宋体" w:eastAsia="宋体" w:hAnsi="宋体" w:cs="宋体" w:hint="eastAsia"/>
          <w:bCs/>
          <w:kern w:val="36"/>
          <w:sz w:val="28"/>
          <w:szCs w:val="28"/>
        </w:rPr>
      </w:pPr>
      <w:r>
        <w:rPr>
          <w:rFonts w:ascii="宋体" w:eastAsia="宋体" w:hAnsi="宋体" w:cs="宋体" w:hint="eastAsia"/>
          <w:bCs/>
          <w:kern w:val="36"/>
          <w:sz w:val="28"/>
          <w:szCs w:val="28"/>
        </w:rPr>
        <w:t>成本难撑</w:t>
      </w:r>
      <w:r w:rsidR="00915889" w:rsidRPr="00915889">
        <w:rPr>
          <w:rFonts w:ascii="宋体" w:eastAsia="宋体" w:hAnsi="宋体" w:cs="宋体"/>
          <w:bCs/>
          <w:kern w:val="36"/>
          <w:sz w:val="28"/>
          <w:szCs w:val="28"/>
        </w:rPr>
        <w:t>，节后市场</w:t>
      </w:r>
      <w:r>
        <w:rPr>
          <w:rFonts w:ascii="宋体" w:eastAsia="宋体" w:hAnsi="宋体" w:cs="宋体" w:hint="eastAsia"/>
          <w:bCs/>
          <w:kern w:val="36"/>
          <w:sz w:val="28"/>
          <w:szCs w:val="28"/>
        </w:rPr>
        <w:t>弱势难改</w:t>
      </w:r>
    </w:p>
    <w:p w:rsidR="00AB631D" w:rsidRDefault="00AB631D" w:rsidP="00AB631D">
      <w:pPr>
        <w:autoSpaceDE w:val="0"/>
        <w:autoSpaceDN w:val="0"/>
        <w:adjustRightInd w:val="0"/>
        <w:jc w:val="left"/>
        <w:rPr>
          <w:rFonts w:ascii="宋体" w:eastAsia="宋体" w:cs="宋体"/>
          <w:kern w:val="36"/>
          <w:sz w:val="28"/>
          <w:szCs w:val="28"/>
        </w:rPr>
      </w:pPr>
      <w:r>
        <w:rPr>
          <w:rFonts w:ascii="宋体" w:eastAsia="宋体" w:cs="宋体" w:hint="eastAsia"/>
          <w:kern w:val="36"/>
          <w:sz w:val="28"/>
          <w:szCs w:val="28"/>
        </w:rPr>
        <w:t>富宝资讯</w:t>
      </w:r>
      <w:r>
        <w:rPr>
          <w:rFonts w:ascii="宋体" w:eastAsia="宋体" w:cs="宋体"/>
          <w:kern w:val="36"/>
          <w:sz w:val="28"/>
          <w:szCs w:val="28"/>
        </w:rPr>
        <w:t>4</w:t>
      </w:r>
      <w:r>
        <w:rPr>
          <w:rFonts w:ascii="宋体" w:eastAsia="宋体" w:cs="宋体" w:hint="eastAsia"/>
          <w:kern w:val="36"/>
          <w:sz w:val="28"/>
          <w:szCs w:val="28"/>
        </w:rPr>
        <w:t>月</w:t>
      </w:r>
      <w:r>
        <w:rPr>
          <w:rFonts w:ascii="宋体" w:eastAsia="宋体" w:cs="宋体"/>
          <w:kern w:val="36"/>
          <w:sz w:val="28"/>
          <w:szCs w:val="28"/>
        </w:rPr>
        <w:t>4</w:t>
      </w:r>
      <w:r>
        <w:rPr>
          <w:rFonts w:ascii="宋体" w:eastAsia="宋体" w:cs="宋体" w:hint="eastAsia"/>
          <w:kern w:val="36"/>
          <w:sz w:val="28"/>
          <w:szCs w:val="28"/>
        </w:rPr>
        <w:t>日消息：</w:t>
      </w:r>
    </w:p>
    <w:p w:rsidR="00AB631D" w:rsidRDefault="00AB631D" w:rsidP="00AB631D">
      <w:pPr>
        <w:autoSpaceDE w:val="0"/>
        <w:autoSpaceDN w:val="0"/>
        <w:adjustRightInd w:val="0"/>
        <w:jc w:val="left"/>
        <w:rPr>
          <w:rFonts w:ascii="宋体" w:eastAsia="宋体" w:cs="宋体"/>
          <w:kern w:val="36"/>
          <w:sz w:val="28"/>
          <w:szCs w:val="28"/>
        </w:rPr>
      </w:pPr>
    </w:p>
    <w:p w:rsidR="00AB631D" w:rsidRDefault="00AB631D" w:rsidP="00AB631D">
      <w:pPr>
        <w:autoSpaceDE w:val="0"/>
        <w:autoSpaceDN w:val="0"/>
        <w:adjustRightInd w:val="0"/>
        <w:jc w:val="left"/>
        <w:rPr>
          <w:rFonts w:ascii="宋体" w:eastAsia="宋体" w:cs="宋体"/>
          <w:kern w:val="36"/>
          <w:sz w:val="28"/>
          <w:szCs w:val="28"/>
        </w:rPr>
      </w:pPr>
      <w:r>
        <w:rPr>
          <w:rFonts w:ascii="宋体" w:eastAsia="宋体" w:cs="宋体" w:hint="eastAsia"/>
          <w:kern w:val="36"/>
          <w:sz w:val="28"/>
          <w:szCs w:val="28"/>
        </w:rPr>
        <w:t xml:space="preserve">　　本周全国中板价格先强后弱，市场交易日仅三天，整体走势较为震荡。周末钢坯价格大涨</w:t>
      </w:r>
      <w:r>
        <w:rPr>
          <w:rFonts w:ascii="宋体" w:eastAsia="宋体" w:cs="宋体"/>
          <w:kern w:val="36"/>
          <w:sz w:val="28"/>
          <w:szCs w:val="28"/>
        </w:rPr>
        <w:t>100</w:t>
      </w:r>
      <w:r>
        <w:rPr>
          <w:rFonts w:ascii="宋体" w:eastAsia="宋体" w:cs="宋体" w:hint="eastAsia"/>
          <w:kern w:val="36"/>
          <w:sz w:val="28"/>
          <w:szCs w:val="28"/>
        </w:rPr>
        <w:t>元，带动中板现货价格整体上移，周一开市市价补涨为主，但从交投情况来看，商家出货并无明显跟进，且华北主导市场冲高回落，下游对高位接受程度偏低，整体成交显疲软，周二周三行情变动缩窄，贸易商库存普遍处于偏低水平，挺价意愿尚存，但原料端缺乏支撑加之期货波动频繁，市场整体显僵持，目前商家心态难言乐观，成交向低位资源靠拢，多空持续博弈，整体心态面趋于谨慎，综合以上，预计短期中板市价维持弱稳观望运行。</w:t>
      </w:r>
    </w:p>
    <w:p w:rsidR="00AB631D" w:rsidRDefault="00AB631D" w:rsidP="00AB631D">
      <w:pPr>
        <w:autoSpaceDE w:val="0"/>
        <w:autoSpaceDN w:val="0"/>
        <w:adjustRightInd w:val="0"/>
        <w:jc w:val="left"/>
        <w:rPr>
          <w:rFonts w:ascii="宋体" w:eastAsia="宋体" w:cs="宋体"/>
          <w:kern w:val="36"/>
          <w:sz w:val="28"/>
          <w:szCs w:val="28"/>
        </w:rPr>
      </w:pPr>
    </w:p>
    <w:p w:rsidR="00AB631D" w:rsidRDefault="00AB631D" w:rsidP="00AB631D">
      <w:pPr>
        <w:autoSpaceDE w:val="0"/>
        <w:autoSpaceDN w:val="0"/>
        <w:adjustRightInd w:val="0"/>
        <w:jc w:val="left"/>
        <w:rPr>
          <w:rFonts w:ascii="宋体" w:eastAsia="宋体" w:cs="宋体"/>
          <w:kern w:val="36"/>
          <w:sz w:val="28"/>
          <w:szCs w:val="28"/>
        </w:rPr>
      </w:pPr>
      <w:r>
        <w:rPr>
          <w:rFonts w:ascii="宋体" w:eastAsia="宋体" w:cs="宋体" w:hint="eastAsia"/>
          <w:kern w:val="36"/>
          <w:sz w:val="28"/>
          <w:szCs w:val="28"/>
        </w:rPr>
        <w:t xml:space="preserve">　　本周现货市场心态多跟随期货上下震荡不稳，成本上移带动中板价格上探，但终端用户补库谨慎，对高位接受度不高，需求端缺乏持续性，成交仅低位表现尚可，对于节后，全国中板钢厂产量普遍处于偏低水平，市场库存压力不大，但受环保限产常态化影响，原料端需求受限仍较为明显，对现货底部支撑乏力，商家对后市行情充满不确定性，采买意愿不强烈，情绪上仍以谨慎观望为主，整体上考虑目前政策面没有明显利好支撑，现货市场依旧偏软，综上，预计节后中板市场窄幅整理。</w:t>
      </w:r>
    </w:p>
    <w:p w:rsidR="00624DEC" w:rsidRPr="00AB631D" w:rsidRDefault="00624DEC" w:rsidP="00AB631D">
      <w:pPr>
        <w:widowControl/>
        <w:spacing w:before="100" w:beforeAutospacing="1" w:after="100" w:afterAutospacing="1"/>
        <w:jc w:val="left"/>
        <w:outlineLvl w:val="0"/>
      </w:pPr>
    </w:p>
    <w:sectPr w:rsidR="00624DEC" w:rsidRPr="00AB631D" w:rsidSect="00822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72" w:rsidRDefault="008F0672" w:rsidP="000F3556">
      <w:r>
        <w:separator/>
      </w:r>
    </w:p>
  </w:endnote>
  <w:endnote w:type="continuationSeparator" w:id="1">
    <w:p w:rsidR="008F0672" w:rsidRDefault="008F0672" w:rsidP="000F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72" w:rsidRDefault="008F0672" w:rsidP="000F3556">
      <w:r>
        <w:separator/>
      </w:r>
    </w:p>
  </w:footnote>
  <w:footnote w:type="continuationSeparator" w:id="1">
    <w:p w:rsidR="008F0672" w:rsidRDefault="008F0672" w:rsidP="000F3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556"/>
    <w:rsid w:val="00091AA6"/>
    <w:rsid w:val="000F3556"/>
    <w:rsid w:val="005405E4"/>
    <w:rsid w:val="00564B56"/>
    <w:rsid w:val="00602896"/>
    <w:rsid w:val="00624DEC"/>
    <w:rsid w:val="00684138"/>
    <w:rsid w:val="006A7D7C"/>
    <w:rsid w:val="008220A8"/>
    <w:rsid w:val="008F0672"/>
    <w:rsid w:val="009071D4"/>
    <w:rsid w:val="00915889"/>
    <w:rsid w:val="00937BB4"/>
    <w:rsid w:val="009820C5"/>
    <w:rsid w:val="00AB631D"/>
    <w:rsid w:val="00E7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A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58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5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588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fubao</dc:creator>
  <cp:keywords/>
  <dc:description/>
  <cp:lastModifiedBy>fubao</cp:lastModifiedBy>
  <cp:revision>9</cp:revision>
  <dcterms:created xsi:type="dcterms:W3CDTF">2018-04-04T03:31:00Z</dcterms:created>
  <dcterms:modified xsi:type="dcterms:W3CDTF">2018-04-04T07:26:00Z</dcterms:modified>
</cp:coreProperties>
</file>